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Connectome-Based Attractor Dynamics Underly Brain Activity in Rest, Task, and Disease</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8"/>
        </w:numPr>
      </w:pPr>
      <w:r>
        <w:t xml:space="preserve">We present a simple yet powerful computational model for large-scale brain dynamics</w:t>
      </w:r>
    </w:p>
    <w:p>
      <w:pPr>
        <w:pStyle w:val="ListParagraph"/>
        <w:numPr>
          <w:ilvl w:val="0"/>
          <w:numId w:val="8"/>
        </w:numPr>
      </w:pPr>
      <w:r>
        <w:t xml:space="preserve">The model uses a functional connectome-based Hopfield artificial neural network (</w:t>
      </w:r>
      <w:r>
        <w:t xml:space="preserve">fcHNN</w:t>
      </w:r>
      <w:r>
        <w:t xml:space="preserve">) architecture to compute recurrent “activity flow” through the functional brain connectome</w:t>
      </w:r>
    </w:p>
    <w:p>
      <w:pPr>
        <w:pStyle w:val="ListParagraph"/>
        <w:numPr>
          <w:ilvl w:val="0"/>
          <w:numId w:val="8"/>
        </w:numPr>
      </w:pPr>
      <w:r>
        <w:t xml:space="preserve">FcHNN</w:t>
      </w:r>
      <w:r>
        <w:t xml:space="preserve"> attractor dynamics accurately reconstruct the dynamic repertoire of the brain in resting conditions</w:t>
      </w:r>
    </w:p>
    <w:p>
      <w:pPr>
        <w:pStyle w:val="ListParagraph"/>
        <w:numPr>
          <w:ilvl w:val="0"/>
          <w:numId w:val="8"/>
        </w:numPr>
      </w:pPr>
      <w:r>
        <w:t xml:space="preserve">FcHNN</w:t>
      </w:r>
      <w:r>
        <w:t xml:space="preserve">s conceptualize both task-induced and pathological changes in brain activity as a non-linear shift in these dynamics</w:t>
      </w:r>
    </w:p>
    <w:p>
      <w:pPr>
        <w:pStyle w:val="ListParagraph"/>
        <w:numPr>
          <w:ilvl w:val="0"/>
          <w:numId w:val="8"/>
        </w:numPr>
      </w:pPr>
      <w:r>
        <w:t xml:space="preserve">Our approach is validated using large-scale neuroimaging data from seven studies</w:t>
      </w:r>
    </w:p>
    <w:p>
      <w:pPr>
        <w:pStyle w:val="ListParagraph"/>
        <w:numPr>
          <w:ilvl w:val="0"/>
          <w:numId w:val="8"/>
        </w:numPr>
      </w:pPr>
      <w:r>
        <w:t xml:space="preserve">FcHNN</w:t>
      </w:r>
      <w:r>
        <w:t xml:space="preserve">s offers a simple and interpretable computational alternative to conventional descriptive analyses of brain function</w:t>
      </w:r>
    </w:p>
    <w:p>
      <w:r>
        <w:t xml:space="preserve">Understanding large-scale brain dynamics is a grand challenge in neuroscience.
We propose functional connectome-based Hopfield Neural Networks (</w:t>
      </w:r>
      <w:r>
        <w:t xml:space="preserve">fcHNN</w:t>
      </w:r>
      <w:r>
        <w:t xml:space="preserve">s) as a model of macro-scale brain dynamics, arising from recurrent activity flow among brain regions. An </w:t>
      </w:r>
      <w:r>
        <w:t xml:space="preserve">fcHNN</w:t>
      </w:r>
      <w:r>
        <w:t xml:space="preserve"> is neither optimized to mimic certain brain characteristics, nor trained to solve specific tasks; its weights are simply initialized with empirical functional connectivity values.
In the </w:t>
      </w:r>
      <w:r>
        <w:t xml:space="preserve">fcHNN</w:t>
      </w:r>
      <w:r>
        <w:t xml:space="preserve"> framework, brain dynamics are understood in relation to so-called attractor states, i.e. neurobiologically meaningful low-energy activity configurations.
Analyses of 7 distinct datasets demonstrate that </w:t>
      </w:r>
      <w:r>
        <w:t xml:space="preserve">fcHNN</w:t>
      </w:r>
      <w:r>
        <w:t xml:space="preserve">s can accurately reconstruct and predict brain dynamics under a wide range of conditions, including resting and task states and brain disorders.
By establishing a mechanistic link between connectivity and activity, </w:t>
      </w:r>
      <w:r>
        <w:t xml:space="preserve">fcHNN</w:t>
      </w:r>
      <w:r>
        <w:t xml:space="preserve">s offers a simple and interpretable  computational alternative to conventional descriptive analyses of brain function. Being a generative framework, </w:t>
      </w:r>
      <w:r>
        <w:t xml:space="preserve">fcHNN</w:t>
      </w:r>
      <w:r>
        <w:t xml:space="preserve">s can yield mechanistic insights and hold potential to uncover novel treatment targets.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
Irrespective of the presence or absence of explicit stimuli, brain regions appear to work in concert, giving rise to a
rich and spatiotemporally complex fluctuation </w:t>
      </w:r>
      <w:r>
        <w:t xml:space="preserve">(</w:t>
      </w:r>
      <w:r>
        <w:t xml:space="preserve">Bassett &amp; Sporns, 2017</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is organized around large-scale gradients </w:t>
      </w:r>
      <w:r>
        <w:t xml:space="preserve">(</w:t>
      </w:r>
      <w:r>
        <w:t xml:space="preserve">Margulies </w:t>
      </w:r>
      <w:r>
        <w:rPr>
          <w:i/>
          <w:iCs/>
        </w:rPr>
        <w:t xml:space="preserve">et al.</w:t>
      </w:r>
      <w:r>
        <w:t xml:space="preserve">, 2016</w:t>
      </w:r>
      <w:r>
        <w:t xml:space="preserve">; </w:t>
      </w:r>
      <w:r>
        <w:t xml:space="preserve">Huntenburg </w:t>
      </w:r>
      <w:r>
        <w:rPr>
          <w:i/>
          <w:iCs/>
        </w:rPr>
        <w:t xml:space="preserve">et al.</w:t>
      </w:r>
      <w:r>
        <w:t xml:space="preserve">, 2018</w:t>
      </w:r>
      <w:r>
        <w:t xml:space="preserve">)</w:t>
      </w:r>
      <w:r>
        <w:t xml:space="preserve"> and exhibits quasi-periodic properties,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w:t>
      </w:r>
      <w:r>
        <w:t xml:space="preserve">.</w:t>
      </w:r>
    </w:p>
    <w:p>
      <w:r>
        <w:t xml:space="preserve">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need to estimate a vast number of free parameters in such models hampers their ability to effectively bridge the gap between explanations at the level of single neurons and the complexity of behavior </w:t>
      </w:r>
      <w:r>
        <w:t xml:space="preserve">(</w:t>
      </w:r>
      <w:r>
        <w:t xml:space="preserve">Breakspear, 2017</w:t>
      </w:r>
      <w:r>
        <w:t xml:space="preserve">)</w:t>
      </w:r>
      <w:r>
        <w:t xml:space="preserve">.
Recent efforts using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 </w:t>
      </w:r>
      <w:r>
        <w:t xml:space="preserve">Seguin </w:t>
      </w:r>
      <w:r>
        <w:rPr>
          <w:i/>
          <w:iCs/>
        </w:rPr>
        <w:t xml:space="preserve">et al.</w:t>
      </w:r>
      <w:r>
        <w:t xml:space="preserve">, 2023</w:t>
      </w:r>
      <w:r>
        <w:t xml:space="preserve">)</w:t>
      </w:r>
      <w:r>
        <w:t xml:space="preserve"> and linear network control theory  </w:t>
      </w:r>
      <w:r>
        <w:t xml:space="preserve">(</w:t>
      </w:r>
      <w:r>
        <w:t xml:space="preserve">Chiêm </w:t>
      </w:r>
      <w:r>
        <w:rPr>
          <w:i/>
          <w:iCs/>
        </w:rPr>
        <w:t xml:space="preserve">et al.</w:t>
      </w:r>
      <w:r>
        <w:t xml:space="preserve">, 2021</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opted to trade biophysical fidelity to phenomenological validity. The challenge for such models lies in modelling the relation between the structural wiring of the brain and functional connectivity.
The “neuroconnectionist” approach, on the other hand, </w:t>
      </w:r>
      <w:r>
        <w:t xml:space="preserve">(</w:t>
      </w:r>
      <w:r>
        <w:t xml:space="preserve">Doerig </w:t>
      </w:r>
      <w:r>
        <w:rPr>
          <w:i/>
          <w:iCs/>
        </w:rPr>
        <w:t xml:space="preserve">et al.</w:t>
      </w:r>
      <w:r>
        <w:t xml:space="preserve">, 2023</w:t>
      </w:r>
      <w:r>
        <w:t xml:space="preserve">)</w:t>
      </w:r>
      <w:r>
        <w:t xml:space="preserve"> aims at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However, the need to train </w:t>
      </w:r>
      <w:r>
        <w:t xml:space="preserve">ANN</w:t>
      </w:r>
      <w:r>
        <w:t xml:space="preserve">s for specific tasks inherently limits their ability to explain task-independent, spontaneous neural dynamics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network models and neuroconnectionism, to investigate brain dynamics.
Similar to neuroconnectionism, we utilize an </w:t>
      </w:r>
      <w:r>
        <w:t xml:space="preserve">ANN</w:t>
      </w:r>
      <w:r>
        <w:t xml:space="preserve"> as a high-level computational model of the brain.
However, our model is not explicitly trained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with its nodes representing large-scale brain areas, and its weights initialized with the functional connectivity values between these areas.
Based on the topology of the functional connectome, this architecture establishes an energy level for any arbitrary activation patterns and determines a “trajectory of least action” towards one of the finite number of stable patterns, known as </w:t>
      </w:r>
      <w:r>
        <w:rPr>
          <w:i/>
          <w:iCs/>
        </w:rPr>
        <w:t xml:space="preserve">attractor states</w:t>
      </w:r>
      <w:r>
        <w:t xml:space="preserve">, that minimize this energy.
In this simple yet powerful framework, brain dynamics can be conceptualized as an intricate, high-dimensional path on the energy landscape (</w:t>
      </w:r>
      <w:r>
        <w:t xml:space="preserve">Figure </w:t>
      </w:r>
      <w:r>
        <w:t xml:space="preserve">1</w:t>
      </w:r>
      <w:r>
        <w:t xml:space="preserve">C), arising from the activity flow </w:t>
      </w:r>
      <w:r>
        <w:t xml:space="preserve">(</w:t>
      </w:r>
      <w:r>
        <w:t xml:space="preserve">Cole </w:t>
      </w:r>
      <w:r>
        <w:rPr>
          <w:i/>
          <w:iCs/>
        </w:rPr>
        <w:t xml:space="preserve">et al.</w:t>
      </w:r>
      <w:r>
        <w:t xml:space="preserve">, 2016</w:t>
      </w:r>
      <w:r>
        <w:t xml:space="preserve">)</w:t>
      </w:r>
      <w:r>
        <w:t xml:space="preserve"> within the functional connectome and constrained by the “gravitational pull” of the attractor states of the system.
Given its generative nature, the proposed model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use </w:t>
      </w:r>
      <w:r>
        <w:t xml:space="preserve">HNN</w:t>
      </w:r>
      <w:r>
        <w:t xml:space="preserve">s to explore the functional connectome’s attractor-dynamics with the aid of a streamlined, low-dimensional representation of the energy landscape.
Subsequently, we use a diverse set of experimental, clinical and meta-analytic studies to evaluate our model’s ability to reconstruct various characteristics of resting state brain dynamics, as well as its capacity to detect and explain changes induced by experimental tasks or alterations in brain disorders.</w:t>
      </w:r>
    </w:p>
    <w:p>
      <w:pPr>
        <w:pStyle w:val="Heading2"/>
      </w:pPr>
      <w:r>
        <w:t xml:space="preserve">Results</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see Methods </w:t>
      </w:r>
      <w:r>
        <w:t xml:space="preserve">Table </w:t>
      </w:r>
      <w:r>
        <w:t xml:space="preserve">1</w:t>
      </w:r>
      <w:r>
        <w:t xml:space="preserve"> for details).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(see </w:t>
      </w:r>
      <w:r>
        <w:t xml:space="preserve">Methods</w:t>
      </w:r>
      <w:r>
        <w:t xml:space="preserve"> for details). We then used the standardized
functional connectome as the </w:t>
      </w:r>
      <m:oMath>
        <m:r>
          <m:t>w_{ij}</m:t>
        </m:r>
      </m:oMath>
      <w:r>
        <w:t xml:space="preserve">  weights of a fully connected recurrent </w:t>
      </w:r>
      <w:r>
        <w:t xml:space="preserve">ANN</w:t>
      </w:r>
      <w:r>
        <w:t xml:space="preserve">, specifically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their energy converges a local minimum, that is, to one of the finite number of attractor states (see </w:t>
      </w:r>
      <w:r>
        <w:t xml:space="preserve">Methods</w:t>
      </w:r>
      <w:r>
        <w:t xml:space="preserve">). The relaxation procedure is based on a simple rule; in each iteration, the activity of a region is constructed as the weighted average of the activities of all other regions, with weights defined by the connectivity between them. The average is then transformed by a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fcHNN</w:t>
      </w:r>
      <w:r>
        <w:t xml:space="preserve">).
The relaxation of a </w:t>
      </w:r>
      <w:r>
        <w:t xml:space="preserve">fcHNN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network control theory </w:t>
      </w:r>
      <w:r>
        <w:t xml:space="preserve">(</w:t>
      </w:r>
      <w:r>
        <w:t xml:space="preserve">Gu </w:t>
      </w:r>
      <w:r>
        <w:rPr>
          <w:i/>
          <w:iCs/>
        </w:rPr>
        <w:t xml:space="preserve">et al.</w:t>
      </w:r>
      <w:r>
        <w:t xml:space="preserve">, 2015</w:t>
      </w:r>
      <w:r>
        <w:t xml:space="preserve">)</w:t>
      </w:r>
      <w:r>
        <w:t xml:space="preserve"> and the inner workings of neural mass models, as applied e.g. in dynamic causal modeling </w:t>
      </w:r>
      <w:r>
        <w:t xml:space="preserve">(</w:t>
      </w:r>
      <w:r>
        <w:t xml:space="preserve">Daunizeau </w:t>
      </w:r>
      <w:r>
        <w:rPr>
          <w:i/>
          <w:iCs/>
        </w:rPr>
        <w:t xml:space="preserve">et al.</w:t>
      </w:r>
      <w:r>
        <w:t xml:space="preserve">, 2012</w:t>
      </w:r>
      <w:r>
        <w:t xml:space="preserve">)</w:t>
      </w:r>
      <w:r>
        <w:t xml:space="preserve">.</w:t>
      </w:r>
    </w:p>
    <w:p>
      <w:r>
        <w:t xml:space="preserve">Hopfield networks assign an energy value to each possible activity configuration </w:t>
      </w:r>
      <w:r>
        <w:t xml:space="preserve">(</w:t>
      </w:r>
      <w:r>
        <w:t xml:space="preserve">Hopfield, 1982</w:t>
      </w:r>
      <w:r>
        <w:t xml:space="preserve">; </w:t>
      </w:r>
      <w:r>
        <w:t xml:space="preserve">Koiran, 1994</w:t>
      </w:r>
      <w:r>
        <w:t xml:space="preserve">)</w:t>
      </w:r>
      <w:r>
        <w:t xml:space="preserve">, which decreases during the relaxation procedure until reaching an equilibrium state with minimal energy (</w:t>
      </w:r>
      <w:r>
        <w:t xml:space="preserve">Figure </w:t>
      </w:r>
      <w:r>
        <w:t xml:space="preserve">2</w:t>
      </w:r>
      <w:r>
        <w:t xml:space="preserve">A, top panel).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w:t>
      </w:r>
      <w:r>
        <w:t xml:space="preserve">fcHNN</w:t>
      </w:r>
      <w:r>
        <w:t xml:space="preserve"> derived from the
group-level functional connectivity matrix from </w:t>
      </w:r>
      <w:r>
        <w:t xml:space="preserve">study 1</w:t>
      </w:r>
      <w:r>
        <w:t xml:space="preserve"> (n=44).
</w:t>
      </w:r>
      <w:r>
        <w:rPr>
          <w:b/>
          <w:bCs/>
        </w:rPr>
        <w:t xml:space="preserve">B</w:t>
      </w:r>
      <w:r>
        <w:t xml:space="preserve"> Top: In presence of weak noise (stochastic update), the system
does not converge to equilibrium anymore. Instead, activity traverses on the state landscape in a way
restricted by the topology of the connectome and the “gravitational pull” of the attractor states. Bottom: We sample
the “state landscape” by running the stochastic relaxation procedure for an extended amount of time (e.g. 100.000 consecutive
stochastic updates), each point representing an activation configuration or state. To construct a
low-dimensional representation of the state space, we take the first two principal components of the simulated activity
patterns. The first two principal components explain approximately 58-85% of the variance of state energy (depending
on the noise parameter </w:t>
      </w:r>
      <m:oMath>
        <m:r>
          <m:t>\sigma</m:t>
        </m:r>
      </m:oMath>
      <w:r>
        <w:t xml:space="preserve">, see </w:t>
      </w:r>
      <w:r>
        <w:t xml:space="preserve">Supplementary Figure </w:t>
      </w:r>
      <w:r>
        <w:t xml:space="preserve">1</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w:t>
      </w:r>
      <w:r>
        <w:t xml:space="preserve">PC</w:t>
      </w:r>
      <w:r>
        <w:t xml:space="preserve">A-based projection. The first two principal components yield a clear separation of the attractive state basins
(cross-validated classification accuracy: 95.5%, </w:t>
      </w:r>
      <w:r>
        <w:t xml:space="preserve">Supplementary Figure </w:t>
      </w:r>
      <w:r>
        <w:t xml:space="preserve">2</w:t>
      </w:r>
      <w:r>
        <w:t xml:space="preserve">). We refer to the resulting visualization
as the </w:t>
      </w:r>
      <w:r>
        <w:t xml:space="preserve">fcHNN</w:t>
      </w:r>
      <w:r>
        <w:t xml:space="preserve"> projection and use it to visualize </w:t>
      </w:r>
      <w:r>
        <w:t xml:space="preserve">fcHNN</w:t>
      </w:r>
      <w:r>
        <w:t xml:space="preserve">-derived and empirical brain dynamics throughout the rest of
the manuscript.
</w:t>
      </w:r>
      <w:r>
        <w:rPr>
          <w:b/>
          <w:bCs/>
        </w:rPr>
        <w:t xml:space="preserve">E</w:t>
      </w:r>
      <w:r>
        <w:t xml:space="preserve"> At its simplest form, the </w:t>
      </w:r>
      <w:r>
        <w:t xml:space="preserve">fcHNN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w:t>
      </w:r>
      <w:r>
        <w:t xml:space="preserve">Supplementary Figure </w:t>
      </w:r>
      <w:r>
        <w:t xml:space="preserve">3</w:t>
      </w:r>
      <w:r>
        <w:t xml:space="preserve">),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FcHNN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w:t>
      </w:r>
      <w:r>
        <w:t xml:space="preserve">Figure </w:t>
      </w:r>
      <w:r>
        <w:t xml:space="preserve">2</w:t>
      </w:r>
      <w:r>
        <w:t xml:space="preserve">B).</w:t>
      </w:r>
    </w:p>
    <w:p>
      <w:r>
        <w:t xml:space="preserve">In order to enhance interpretability, we obtained the first two principal components (</w:t>
      </w:r>
      <w:r>
        <w:t xml:space="preserve">PC</w:t>
      </w:r>
      <w:r>
        <w:t xml:space="preserve">s) of the states sampled from the stochastic relaxation procedure.
The resulting two-dimensional embedding (</w:t>
      </w:r>
      <w:r>
        <w:t xml:space="preserve">Figure </w:t>
      </w:r>
      <w:r>
        <w:t xml:space="preserve">2</w:t>
      </w:r>
      <w:r>
        <w:t xml:space="preserve">B, bottom plot)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(based a coarse optimization procedure aimed at reconstructing the bimodal distribution of empirical data, </w:t>
      </w:r>
      <w:r>
        <w:t xml:space="preserve">Figure </w:t>
      </w:r>
      <w:r>
        <w:t xml:space="preserve">2</w:t>
      </w:r>
      <w:r>
        <w:t xml:space="preserve">E right). On the low-dimensional embedding, which we refer to as the </w:t>
      </w:r>
      <w:r>
        <w:rPr>
          <w:i/>
          <w:iCs/>
        </w:rPr>
        <w:t xml:space="preserve">fcHNN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w:t>
      </w:r>
      <w:r>
        <w:t xml:space="preserve">PC</w:t>
      </w:r>
      <w:r>
        <w:t xml:space="preserve">.
To map the attractor basins on the space spanned by the first two </w:t>
      </w:r>
      <w:r>
        <w:t xml:space="preserve">PC</w:t>
      </w:r>
      <w:r>
        <w:t xml:space="preserve">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w:t>
      </w:r>
      <w:r>
        <w:t xml:space="preserve">PC</w:t>
      </w:r>
      <w:r>
        <w:t xml:space="preserve">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fcHNN</w:t>
      </w:r>
      <w:r>
        <w:t xml:space="preserve">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w:t>
      </w:r>
      <w:r>
        <w:t xml:space="preserve">PC</w:t>
      </w:r>
      <w:r>
        <w:t xml:space="preserve">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‘unimodal-to-transmodal’ principal gradient of </w:t>
      </w:r>
      <w:r>
        <w:t xml:space="preserve">Margulies </w:t>
      </w:r>
      <w:r>
        <w:rPr>
          <w:i/>
          <w:iCs/>
        </w:rPr>
        <w:t xml:space="preserve">et al.</w:t>
      </w:r>
      <w:r>
        <w:t xml:space="preserve"> (2016)</w:t>
      </w:r>
      <w:r>
        <w:t xml:space="preserve"> and </w:t>
      </w:r>
      <w:r>
        <w:t xml:space="preserve">Huntenburg </w:t>
      </w:r>
      <w:r>
        <w:rPr>
          <w:i/>
          <w:iCs/>
        </w:rPr>
        <w:t xml:space="preserve">et al.</w:t>
      </w:r>
      <w:r>
        <w:t xml:space="preserve"> (2018)</w:t>
      </w:r>
      <w:r>
        <w:t xml:space="preserve">. A common interpretation of these two patterns is that they represent (i) an “extrinsic” system linked to the immediate sensory environment and (ii) an “intrinsic” system for higher-level internal context.
The other pair of attractors spans an orthogonal axis, and resemble to patterns commonly associated with perception–action cycles </w:t>
      </w:r>
      <w:r>
        <w:t xml:space="preserve">(</w:t>
      </w:r>
      <w:r>
        <w:t xml:space="preserve">Fuster, 2004</w:t>
      </w:r>
      <w:r>
        <w:t xml:space="preserve">)</w:t>
      </w:r>
      <w:r>
        <w:t xml:space="preserve">, and described as a gradient across sensory-motor modalities </w:t>
      </w:r>
      <w:r>
        <w:t xml:space="preserve">(</w:t>
      </w:r>
      <w:r>
        <w:t xml:space="preserve">Huntenburg </w:t>
      </w:r>
      <w:r>
        <w:rPr>
          <w:i/>
          <w:iCs/>
        </w:rPr>
        <w:t xml:space="preserve">et al.</w:t>
      </w:r>
      <w:r>
        <w:t xml:space="preserve">, 2018</w:t>
      </w:r>
      <w:r>
        <w:t xml:space="preserve">)</w:t>
      </w:r>
      <w:r>
        <w:t xml:space="preserve">, recruiting regions associated with active inference (e.g. motor cortices) and perceptual inference (e.g visual areas).</w:t>
      </w:r>
    </w:p>
    <w:p>
      <w:pPr>
        <w:jc w:val="center"/>
      </w:pPr>
      <w:r>
        <w:drawing>
          <wp:inline distT="0" distB="0" distL="0" distR="0">
            <wp:extent cx="4000500" cy="4425947"/>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4425947"/>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fcHNN</w:t>
      </w:r>
      <w:r>
        <w:t xml:space="preserve"> model from study 1 reflect brain activation
patterns with high neuroscientific relevance, representing sub-systems previously associated with “internal context”
(blue), “external context” (yellow), “action”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 </w:t>
      </w:r>
      <w:r>
        <w:t xml:space="preserve">Margulies </w:t>
      </w:r>
      <w:r>
        <w:rPr>
          <w:i/>
          <w:iCs/>
        </w:rPr>
        <w:t xml:space="preserve">et al.</w:t>
      </w:r>
      <w:r>
        <w:t xml:space="preserve">, 2016</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fcHNN</w:t>
      </w:r>
      <w:r>
        <w:t xml:space="preserve"> projection (first two </w:t>
      </w:r>
      <w:r>
        <w:t xml:space="preserve">PC</w:t>
      </w:r>
      <w:r>
        <w:t xml:space="preserve">s of the </w:t>
      </w:r>
      <w:r>
        <w:t xml:space="preserve">fcHNN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fcHNN</w:t>
      </w:r>
      <w:r>
        <w:t xml:space="preserve"> of study 1 seeded with real activation maps (gray dots) of an example participant. All activation maps converge to one of the four attractor states during the relaxation procedure (without noise) and the system reaches equilibrium. Trajectories are colored by attractor state.
</w:t>
      </w:r>
      <w:r>
        <w:rPr>
          <w:b/>
          <w:bCs/>
        </w:rPr>
        <w:t xml:space="preserve">E</w:t>
      </w:r>
      <w:r>
        <w:t xml:space="preserve"> Illustration of the stochastic relaxation procedure in the same </w:t>
      </w:r>
      <w:r>
        <w:t xml:space="preserve">fcHNN</w:t>
      </w:r>
      <w:r>
        <w:t xml:space="preserve"> model, seeded from a single starting point (activation pattern). The system does not converge to an attractor state but instead traverses the state space in a way restricted by the topology of the connectome and the “gravitational pull” of the attractor states. The shade of the trajectory changes with increasing number of iterations. The trajectory is smoothed with a moving average over 10 iterations for visualization purposes.
</w:t>
      </w:r>
      <w:r>
        <w:rPr>
          <w:b/>
          <w:bCs/>
        </w:rPr>
        <w:t xml:space="preserve">F</w:t>
      </w:r>
      <w:r>
        <w:t xml:space="preserve"> Real resting state </w:t>
      </w:r>
      <w:r>
        <w:t xml:space="preserve">fMRI</w:t>
      </w:r>
      <w:r>
        <w:t xml:space="preserve"> data of an example participant from study 1, plotted on the </w:t>
      </w:r>
      <w:r>
        <w:t xml:space="preserve">fcHNN</w:t>
      </w:r>
      <w:r>
        <w:t xml:space="preserve"> projection. The shade of the trajectory changes with an increasing number of iterations.
</w:t>
      </w:r>
      <w:r>
        <w:rPr>
          <w:b/>
          <w:bCs/>
        </w:rPr>
        <w:t xml:space="preserve">G</w:t>
      </w:r>
      <w:r>
        <w:t xml:space="preserve"> Flow map of the mean trajectories (i.e. the timeframe-to-timeframe transition direction) in </w:t>
      </w:r>
      <w:r>
        <w:t xml:space="preserve">fcHNN</w:t>
      </w:r>
      <w:r>
        <w:t xml:space="preserve">-generated data, as compared to a shuffled null model representing zero temporal autocorrelation. The flow map reveals that the “gravitational pull” of the attractor states gives rise to a characteristic temporal autocorrelation structure.
</w:t>
      </w:r>
      <w:r>
        <w:rPr>
          <w:b/>
          <w:bCs/>
        </w:rPr>
        <w:t xml:space="preserve">H</w:t>
      </w:r>
      <w:r>
        <w:t xml:space="preserve"> A similar pattern can be found in real data (flow analysis of all participants from study 1 pooled, as compared to a shuffled null model representing zero temporal autocorrelation).
</w:t>
      </w:r>
      <w:r>
        <w:rPr>
          <w:b/>
          <w:bCs/>
        </w:rPr>
        <w:t xml:space="preserve">I</w:t>
      </w:r>
      <w:r>
        <w:t xml:space="preserve"> The </w:t>
      </w:r>
      <w:r>
        <w:t xml:space="preserve">fcHNN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J</w:t>
      </w:r>
      <w:r>
        <w:t xml:space="preserve">, reconstructs the characteristic bimodal distribution of the real resting state data.
</w:t>
      </w:r>
      <w:r>
        <w:rPr>
          <w:b/>
          <w:bCs/>
        </w:rPr>
        <w:t xml:space="preserve">K</w:t>
      </w:r>
      <w:r>
        <w:t xml:space="preserve"> Stochastic </w:t>
      </w:r>
      <w:r>
        <w:t xml:space="preserve">fcHNN</w:t>
      </w:r>
      <w:r>
        <w:t xml:space="preserve">s are capable of self-reconstruction: the timeseries resulting from the stochastic relaxation procedure
mirror the co-variance structure of the functional connectome the </w:t>
      </w:r>
      <w:r>
        <w:t xml:space="preserve">fcHNN</w:t>
      </w:r>
      <w:r>
        <w:t xml:space="preserve"> model was initialized with.</w:t>
      </w:r>
    </w:p>
    <w:p>
      <w:r>
        <w:t xml:space="preserve">The discovered attractor states demonstrate remarkable replicability (mean Pearson’s
correlation 0.93) across the discovery dataset (study 1) and two independent replication datasets
(</w:t>
      </w:r>
      <w:r>
        <w:t xml:space="preserve">study 2 and 3</w:t>
      </w:r>
      <w:r>
        <w:t xml:space="preserve">, </w:t>
      </w:r>
      <w:r>
        <w:t xml:space="preserve">Figure </w:t>
      </w:r>
      <w:r>
        <w:t xml:space="preserve">3</w:t>
      </w:r>
      <w:r>
        <w:t xml:space="preserve">C). Moreover, they were found to be robust to noise added to the connectome (</w:t>
      </w:r>
      <w:r>
        <w:t xml:space="preserve">Supplementary Figure </w:t>
      </w:r>
      <w:r>
        <w:t xml:space="preserve">7</w:t>
      </w:r>
      <w:r>
        <w:t xml:space="preserve">).</w:t>
      </w:r>
    </w:p>
    <w:p>
      <w:r>
        <w:t xml:space="preserve">Further analysis in study 1 showed that connectome-based Hopfield models accurately reconstructed multiple
characteristics of true resting-state data.
First, the two axes of the </w:t>
      </w:r>
      <w:r>
        <w:t xml:space="preserve">fcHNN</w:t>
      </w:r>
      <w:r>
        <w:t xml:space="preserve"> projection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w:t>
      </w:r>
      <w:r>
        <w:t xml:space="preserve">fcHNN</w:t>
      </w:r>
      <w:r>
        <w:t xml:space="preserve"> projection significantly exceeded that of a </w:t>
      </w:r>
      <w:r>
        <w:t xml:space="preserve">PC</w:t>
      </w:r>
      <w:r>
        <w:t xml:space="preserve">A performed directly on the real resting-state </w:t>
      </w:r>
      <w:r>
        <w:t xml:space="preserve">fMRI</w:t>
      </w:r>
      <w:r>
        <w:t xml:space="preserve"> data itself (</w:t>
      </w:r>
      <m:oMath>
        <m:r>
          <m:t>R^2=0.37</m:t>
        </m:r>
      </m:oMath>
      <w:r>
        <w:t xml:space="preserve"> and </w:t>
      </w:r>
      <m:oMath>
        <m:r>
          <m:t>0.364</m:t>
        </m:r>
      </m:oMath>
      <w:r>
        <w:t xml:space="preserve"> for in- and out-of-sample analyses).</w:t>
      </w:r>
    </w:p>
    <w:p>
      <w:r>
        <w:t xml:space="preserve">Second, </w:t>
      </w:r>
      <w:r>
        <w:t xml:space="preserve">fcHNN</w:t>
      </w:r>
      <w:r>
        <w:t xml:space="preserve"> analyses accurately reconstructed various aspects of true resting state brain dynamics.
Panel D on </w:t>
      </w:r>
      <w:r>
        <w:t xml:space="preserve">Figure </w:t>
      </w:r>
      <w:r>
        <w:t xml:space="preserve">3</w:t>
      </w:r>
      <w:r>
        <w:t xml:space="preserve"> shows that, with the conventional Hopfield relaxation procedure, individual activation maps converge to one of the four attractor states. When weak noise is introduced to the system (stochastic relaxation, panel E), the system does not converge to an attractor state but the resulting path is still influenced by the attractor states’ gravity. The empirical timeseries data exhibits a similar pattern not only visually (panel F), but also when quantifying the average trajectories of flow, as compared to null-models of zero temporal autocorrelation (randomized timeframe order), reflecting the “gravitational pull” of attractor states (</w:t>
      </w:r>
      <w:r>
        <w:t xml:space="preserve">Figure </w:t>
      </w:r>
      <w:r>
        <w:t xml:space="preserve">3</w:t>
      </w:r>
      <w:r>
        <w:t xml:space="preserve"> G and H, see </w:t>
      </w:r>
      <w:r>
        <w:t xml:space="preserve">Methods</w:t>
      </w:r>
      <w:r>
        <w:t xml:space="preserve"> fro analysis details).</w:t>
      </w:r>
    </w:p>
    <w:p>
      <w:r>
        <w:t xml:space="preserve">During stochastic relaxation, the </w:t>
      </w:r>
      <w:r>
        <w:t xml:space="preserve">fcHNN</w:t>
      </w:r>
      <w:r>
        <w:t xml:space="preserve"> model was found to spend approximately three-quarters of the time on the basis of the first two attractor states and one-quarter on the basis of the second pair of attractor states (approximately equally distributed between pairs). We observed strikingly similar temporal occupancies in the real data </w:t>
      </w:r>
      <w:r>
        <w:t xml:space="preserve">Figure </w:t>
      </w:r>
      <w:r>
        <w:t xml:space="preserve">3</w:t>
      </w:r>
      <w:r>
        <w:t xml:space="preserve">D), statistically significant with various null models (</w:t>
      </w:r>
      <w:r>
        <w:t xml:space="preserve">Supplementary Figure </w:t>
      </w:r>
      <w:r>
        <w:t xml:space="preserve">4</w:t>
      </w:r>
      <w:r>
        <w:t xml:space="preserve">). Fine-grained details of the bimodal distribution observed in the real resting-state </w:t>
      </w:r>
      <w:r>
        <w:t xml:space="preserve">fMRI</w:t>
      </w:r>
      <w:r>
        <w:t xml:space="preserve"> data were also convincingly reproduced by the </w:t>
      </w:r>
      <w:r>
        <w:t xml:space="preserve">fcHNN</w:t>
      </w:r>
      <w:r>
        <w:t xml:space="preserve"> model (</w:t>
      </w:r>
      <w:r>
        <w:t xml:space="preserve">Figure </w:t>
      </w:r>
      <w:r>
        <w:t xml:space="preserve">3</w:t>
      </w:r>
      <w:r>
        <w:t xml:space="preserve">F and </w:t>
      </w:r>
      <w:r>
        <w:t xml:space="preserve">Figure </w:t>
      </w:r>
      <w:r>
        <w:t xml:space="preserve">2</w:t>
      </w:r>
      <w:r>
        <w:t xml:space="preserve">E).</w:t>
      </w:r>
    </w:p>
    <w:p>
      <w:r>
        <w:t xml:space="preserve">Finally, </w:t>
      </w:r>
      <w:r>
        <w:t xml:space="preserve">fcHNN</w:t>
      </w:r>
      <w:r>
        <w:t xml:space="preserve">s were found to generate signal that preserves the covariance structure of the real functional connectome, indicating that dynamic systems of this type (including the brain) inevitably “leak” their underlying structure into the activity time series, strengthening the construct validity of our approach (</w:t>
      </w:r>
      <w:r>
        <w:t xml:space="preserve">Figure </w:t>
      </w:r>
      <w:r>
        <w:t xml:space="preserve">3</w:t>
      </w:r>
      <w:r>
        <w:t xml:space="preserve">D).</w:t>
      </w:r>
    </w:p>
    <w:p>
      <w:pPr>
        <w:pStyle w:val="Heading3"/>
      </w:pPr>
      <w:r>
        <w:t xml:space="preserve">An explanatory framework for task-based brain activity</w:t>
      </w:r>
    </w:p>
    <w:p>
      <w:r>
        <w:t xml:space="preserve">Next to reproducing various characteristics of spontaneous brain dynamics, </w:t>
      </w:r>
      <w:r>
        <w:t xml:space="preserve">fcHNN</w:t>
      </w:r>
      <w:r>
        <w:t xml:space="preserve">s can also be used to model responses to various perturbations.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w:t>
      </w:r>
    </w:p>
    <w:p>
      <w:r>
        <w:t xml:space="preserve">We found that activity changes due to pain (taking into account hemodynamics, see </w:t>
      </w:r>
      <w:r>
        <w:t xml:space="preserve">Methods</w:t>
      </w:r>
      <w:r>
        <w:t xml:space="preserve">) were characterized on the </w:t>
      </w:r>
      <w:r>
        <w:t xml:space="preserve">fcHNN</w:t>
      </w:r>
      <w:r>
        <w:t xml:space="preserve"> projection by a shift towards the attractor state of action/execution (permutation test for mean projection difference by randomly swapping conditions, p&lt;0.001, </w:t>
      </w:r>
      <w:r>
        <w:t xml:space="preserve">Figure </w:t>
      </w:r>
      <w:r>
        <w:t xml:space="preserve">4</w:t>
      </w:r>
      <w:r>
        <w:t xml:space="preserve">A, left). Energies, as defined by the </w:t>
      </w:r>
      <w:r>
        <w:t xml:space="preserve">fcHNN</w:t>
      </w:r>
      <w:r>
        <w:t xml:space="preserve">, were also significantly different between the two conditions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fcHNN</w:t>
      </w:r>
      <w:r>
        <w:t xml:space="preserve"> projection (p&lt;0.001, </w:t>
      </w:r>
      <w:r>
        <w:t xml:space="preserve">Figure </w:t>
      </w:r>
      <w:r>
        <w:t xml:space="preserve">4</w:t>
      </w:r>
      <w:r>
        <w:t xml:space="preserve">A, right), with downregulation pulling brain dynamics towards the attractor state of internal context and perception. Interestingly, self-regulation did not trigger significant energy changes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fcHNN</w:t>
      </w:r>
      <w:r>
        <w:t xml:space="preserve"> projection plot)
and self-regulation (third and fourth) are distributed differently on the </w:t>
      </w:r>
      <w:r>
        <w:t xml:space="preserve">fcHNN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Small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(difference in the average timeframe-to-timeframe transition direction) reveals a non-linear difference in brain dynamics during pain and rest (left). When introducing weak pain-related signal in the </w:t>
      </w:r>
      <w:r>
        <w:t xml:space="preserve">fcHNN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fcHNN</w:t>
      </w:r>
      <w:r>
        <w:t xml:space="preserve">  projection. In the proposed framework, pain does not simply elicit a direct response in certain regions, but instead, shifts spontaneous brain dynamics towards the “action” attractor, converging to a characteristic “ghost attractor” of pain. Down-regulation by NAc activation exerts force towards the attractor of internal context, leading to the brain less frequent “visiting” pain-associated states.
</w:t>
      </w:r>
      <w:r>
        <w:rPr>
          <w:b/>
          <w:bCs/>
        </w:rPr>
        <w:t xml:space="preserve">E</w:t>
      </w:r>
      <w:r>
        <w:t xml:space="preserve"> Visualizing meta-analytic activation maps (see </w:t>
      </w:r>
      <w:r>
        <w:t xml:space="preserve">Supplementary Table </w:t>
      </w:r>
      <w:r>
        <w:t xml:space="preserve">1</w:t>
      </w:r>
      <w:r>
        <w:t xml:space="preserve"> for details) on the </w:t>
      </w:r>
      <w:r>
        <w:t xml:space="preserve">fcHNN</w:t>
      </w:r>
      <w:r>
        <w:t xml:space="preserve"> projection captures intimate relations between the corresponding tasks and </w:t>
      </w:r>
      <w:r>
        <w:rPr>
          <w:b/>
          <w:bCs/>
        </w:rPr>
        <w:t xml:space="preserve">F</w:t>
      </w:r>
      <w:r>
        <w:t xml:space="preserve"> serves as a basis for a </w:t>
      </w:r>
      <w:r>
        <w:t xml:space="preserve">fcHNN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Next, we conducted a “flow analysis” on the </w:t>
      </w:r>
      <w:r>
        <w:t xml:space="preserve">fcHNN</w:t>
      </w:r>
      <w:r>
        <w:t xml:space="preserve"> projection, quantifying how the average timeframe-to-timeframe transition direction differs on the </w:t>
      </w:r>
      <w:r>
        <w:t xml:space="preserve">fcHNN</w:t>
      </w:r>
      <w:r>
        <w:t xml:space="preserve"> projection between conditions (see </w:t>
      </w:r>
      <w:r>
        <w:t xml:space="preserve">Methods</w:t>
      </w:r>
      <w:r>
        <w:t xml:space="preserve">).
This analysis unveiled that during pain (</w:t>
      </w:r>
      <w:r>
        <w:t xml:space="preserve">Figure </w:t>
      </w:r>
      <w:r>
        <w:t xml:space="preserve">4</w:t>
      </w:r>
      <w:r>
        <w:t xml:space="preserve">B, left side), brain activity tends to gravitate towards a distinct point on the projection on the boundary the basins of the internal and action attractors, which we term the “ghost attractor” of pain (similar to </w:t>
      </w:r>
      <w:r>
        <w:t xml:space="preserve">Vohryzek </w:t>
      </w:r>
      <w:r>
        <w:rPr>
          <w:i/>
          <w:iCs/>
        </w:rPr>
        <w:t xml:space="preserve">et al.</w:t>
      </w:r>
      <w:r>
        <w:t xml:space="preserve"> (2020)</w:t>
      </w:r>
      <w:r>
        <w:t xml:space="preserve">). In case of downregulation (as compared to upregulation), brain activity is pulled away from the pain-related “ghost attractor” (</w:t>
      </w:r>
      <w:r>
        <w:t xml:space="preserve">Figure </w:t>
      </w:r>
      <w:r>
        <w:t xml:space="preserve">4</w:t>
      </w:r>
      <w:r>
        <w:t xml:space="preserve">C, left side), towards the attractor of internal context.</w:t>
      </w:r>
    </w:p>
    <w:p>
      <w:r>
        <w:t xml:space="preserve">Our </w:t>
      </w:r>
      <w:r>
        <w:t xml:space="preserve">fcHNN</w:t>
      </w:r>
      <w:r>
        <w:t xml:space="preserve"> was able to accurately reconstruct these non-linear dynamics by adding a small amount of realistic “control signal” (similarly to network control theory </w:t>
      </w:r>
      <w:r>
        <w:t xml:space="preserve">Liu </w:t>
      </w:r>
      <w:r>
        <w:rPr>
          <w:i/>
          <w:iCs/>
        </w:rPr>
        <w:t xml:space="preserve">et al.</w:t>
      </w:r>
      <w:r>
        <w:t xml:space="preserve"> (2011)</w:t>
      </w:r>
      <w:r>
        <w:t xml:space="preserve">Gu </w:t>
      </w:r>
      <w:r>
        <w:rPr>
          <w:i/>
          <w:iCs/>
        </w:rPr>
        <w:t xml:space="preserve">et al.</w:t>
      </w:r>
      <w:r>
        <w:t xml:space="preserve"> (2015)</w:t>
      </w:r>
      <w:r>
        <w:t xml:space="preserve">).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 control signal added to each iteration of the stochastic relaxation procedure. The ghost attractor found in the empirical data was present across a relatively wide range of signal-to-noise (SNR) values (</w:t>
      </w:r>
      <w:r>
        <w:t xml:space="preserve">Supplementary Figure </w:t>
      </w:r>
      <w:r>
        <w:t xml:space="preserve">5</w:t>
      </w:r>
      <w:r>
        <w:t xml:space="preserve">). Results with SNR=0.005 are presented on </w:t>
      </w:r>
      <w:r>
        <w:t xml:space="preserve">Figure </w:t>
      </w:r>
      <w:r>
        <w:t xml:space="preserve">4</w:t>
      </w:r>
      <w:r>
        <w:t xml:space="preserve">B, right side (Pearson’s r = 0.46, p=0.005 based on randomizing conditions on a per-participant basis).</w:t>
      </w:r>
    </w:p>
    <w:p>
      <w:r>
        <w:t xml:space="preserve">The same model was also able to reconstruct the observed non-linear differences in brain dynamics between the up- and downregulation conditions (Pearson’s r = 0.62, p=0.023) without any further optimization (SNR=0.005,
</w:t>
      </w:r>
      <w:r>
        <w:t xml:space="preserve">Figure </w:t>
      </w:r>
      <w:r>
        <w:t xml:space="preserve">4</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introducing a signal difference of </w:t>
      </w:r>
      <m:oMath>
        <m:r>
          <m:t>\Delta</m:t>
        </m:r>
      </m:oMath>
      <w:r>
        <w:t xml:space="preserve">SNR=0.005 (the same value we found optimal in the pain-analysis). Results were reproducible with lower NAc SNRs, too (</w:t>
      </w:r>
      <w:r>
        <w:t xml:space="preserve">Supplementary Figure </w:t>
      </w:r>
      <w:r>
        <w:t xml:space="preserve">6</w:t>
      </w:r>
      <w:r>
        <w:t xml:space="preserve">).</w:t>
      </w:r>
    </w:p>
    <w:p>
      <w:r>
        <w:t xml:space="preserve">To provide a comprehensive picture on how tasks and stimuli other than pain map onto the </w:t>
      </w:r>
      <w:r>
        <w:t xml:space="preserve">fcHNN</w:t>
      </w:r>
      <w:r>
        <w:t xml:space="preserve"> projection, we obtained various task-based meta-analytic activation maps from Neurosynth (see </w:t>
      </w:r>
      <w:r>
        <w:t xml:space="preserve">Methods</w:t>
      </w:r>
      <w:r>
        <w:t xml:space="preserve">) and plotted them on the </w:t>
      </w:r>
      <w:r>
        <w:t xml:space="preserve">fcHNN</w:t>
      </w:r>
      <w:r>
        <w:t xml:space="preserve">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the coordinate system of the </w:t>
      </w:r>
      <w:r>
        <w:t xml:space="preserve">fcHNN</w:t>
      </w:r>
      <w:r>
        <w:t xml:space="preserve"> projection, visual processing is labeled “external-perception”, sensory-motor processes fall into the “external-active” domain, language, verbal cognition and working memory belongs to the “internal-active” region and long-term memory as well as social and autobiographic schemata fall into the “internal-perception” regime (</w:t>
      </w:r>
      <w:r>
        <w:t xml:space="preserve">Figure </w:t>
      </w:r>
      <w:r>
        <w:t xml:space="preserve">4</w:t>
      </w:r>
      <w:r>
        <w:t xml:space="preserve">F).</w:t>
      </w:r>
    </w:p>
    <w:p>
      <w:pPr>
        <w:pStyle w:val="Heading3"/>
      </w:pPr>
      <w:r>
        <w:t xml:space="preserve">Clinical relevance</w:t>
      </w:r>
    </w:p>
    <w:p>
      <w:r>
        <w:t xml:space="preserve">We obtained data from n=172 autism spectrum disorder (</w:t>
      </w:r>
      <w:r>
        <w:t xml:space="preserve">ASD</w:t>
      </w:r>
      <w:r>
        <w:t xml:space="preserve">) and typically developing control (TDC) individuals, acquired at the New York University Langone Medical Center, New York, NY, USA (NYU) and generously shared in the Autism Brain Imaging Data Exchange dataset (</w:t>
      </w:r>
      <w:r>
        <w:t xml:space="preserve">study 7</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After excluding high-motion cases (see </w:t>
      </w:r>
      <w:r>
        <w:t xml:space="preserve">Methods</w:t>
      </w:r>
      <w:r>
        <w:t xml:space="preserve">), we visualized the distribution of time-frames on the </w:t>
      </w:r>
      <w:r>
        <w:t xml:space="preserve">fcHNN</w:t>
      </w:r>
      <w:r>
        <w:t xml:space="preserve">-projection separately for the </w:t>
      </w:r>
      <w:r>
        <w:t xml:space="preserve">ASD</w:t>
      </w:r>
      <w:r>
        <w:t xml:space="preserve"> and TDC groups (</w:t>
      </w:r>
      <w:r>
        <w:t xml:space="preserve">Figure </w:t>
      </w:r>
      <w:r>
        <w:t xml:space="preserve">5</w:t>
      </w:r>
      <w:r>
        <w:t xml:space="preserve">A).
First, we assigned all timeframes to one of the 4 attractor states with the </w:t>
      </w:r>
      <w:r>
        <w:t xml:space="preserve">fcHNN</w:t>
      </w:r>
      <w:r>
        <w:t xml:space="preserve"> from study 1 and found several significant differences in the mean activity on the attractor basins (see </w:t>
      </w:r>
      <w:r>
        <w:t xml:space="preserve">Methods</w:t>
      </w:r>
      <w:r>
        <w:t xml:space="preserve">) of the </w:t>
      </w:r>
      <w:r>
        <w:t xml:space="preserve">ASD</w:t>
      </w:r>
      <w:r>
        <w:t xml:space="preserve"> group as compared to the respective controls (</w:t>
      </w:r>
      <w:r>
        <w:t xml:space="preserve">Figure </w:t>
      </w:r>
      <w:r>
        <w:t xml:space="preserve">5</w:t>
      </w:r>
      <w:r>
        <w:t xml:space="preserve">B).
Strongest differences were found on the “action-perception” axis (</w:t>
      </w:r>
      <w:r>
        <w:t xml:space="preserve">Table </w:t>
      </w:r>
      <w:r>
        <w:t xml:space="preserve">1</w:t>
      </w:r>
      <w:r>
        <w:t xml:space="preserve">), with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lobule VII) and inferior temporal regions during activity of the internalizing subsystem (</w:t>
      </w:r>
      <w:r>
        <w:t xml:space="preserve">Table </w:t>
      </w:r>
      <w:r>
        <w:t xml:space="preserve">1</w:t>
      </w:r>
      <w:r>
        <w:t xml:space="preserve">). While similar, default mode network (DMN)-related changes have often been attributed to an atypical integration of information about the “self” and the “other” </w:t>
      </w:r>
      <w:r>
        <w:t xml:space="preserve">(</w:t>
      </w:r>
      <w:r>
        <w:t xml:space="preserve">Padmanabhan </w:t>
      </w:r>
      <w:r>
        <w:rPr>
          <w:i/>
          <w:iCs/>
        </w:rPr>
        <w:t xml:space="preserve">et al.</w:t>
      </w:r>
      <w:r>
        <w:t xml:space="preserve">, 2017</w:t>
      </w:r>
      <w:r>
        <w:t xml:space="preserve">)</w:t>
      </w:r>
      <w:r>
        <w:t xml:space="preserve">, a more detailed </w:t>
      </w:r>
      <w:r>
        <w:t xml:space="preserve">fcHNN</w:t>
      </w:r>
      <w:r>
        <w:t xml:space="preserve">-analysis may help to further disentangle the specific nature of these changes.</w:t>
      </w:r>
    </w:p>
    <w:p>
      <w:pPr>
        <w:jc w:val="center"/>
      </w:pPr>
      <w:r>
        <w:drawing>
          <wp:inline distT="0" distB="0" distL="0" distR="0">
            <wp:extent cx="4000500" cy="2345499"/>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2345499"/>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of autism spectrum disorder.</w:t>
      </w:r>
      <w:r>
        <w:t xml:space="preserve"> </w:t>
      </w:r>
      <w:r>
        <w:br/>
        <w:t xml:space="preserve">
</w:t>
      </w:r>
      <w:r>
        <w:rPr>
          <w:b/>
          <w:bCs/>
        </w:rPr>
        <w:t xml:space="preserve">A</w:t>
      </w:r>
      <w:r>
        <w:t xml:space="preserve"> The distribution of time-frames on the </w:t>
      </w:r>
      <w:r>
        <w:t xml:space="preserve">fcHNN</w:t>
      </w:r>
      <w:r>
        <w:t xml:space="preserve">-projection separately for </w:t>
      </w:r>
      <w:r>
        <w:t xml:space="preserve">ASD</w:t>
      </w:r>
      <w:r>
        <w:t xml:space="preserve"> patients and typically developing control (TDC) participants. </w:t>
      </w:r>
      <w:r>
        <w:br/>
        <w:t xml:space="preserve">
</w:t>
      </w:r>
      <w:r>
        <w:rPr>
          <w:b/>
          <w:bCs/>
        </w:rPr>
        <w:t xml:space="preserve">B</w:t>
      </w:r>
      <w:r>
        <w:t xml:space="preserve"> We quantified attractor state activations in the Autism Brain Imaging Data Exchange datasets (</w:t>
      </w:r>
      <w:r>
        <w:t xml:space="preserve">study 7</w:t>
      </w:r>
      <w:r>
        <w:t xml:space="preserve">) as the
individual-level mean activation of all time-frames belonging to the same attractor state. This analysis captured alterations similar to those previously associated to </w:t>
      </w:r>
      <w:r>
        <w:t xml:space="preserve">ASD</w:t>
      </w:r>
      <w:r>
        <w:t xml:space="preserve">-related perceptual atypicalities (visual, auditory and somatosensory cortices) as well as atypical integration of information about the “self” and the “other” (default mode network regions). All results are corrected for multiple comparisons across brain regions and attractor states (122*4 comparisons) with Bonferroni-correction. See </w:t>
      </w:r>
      <w:r>
        <w:t xml:space="preserve">Table </w:t>
      </w:r>
      <w:r>
        <w:t xml:space="preserve">1</w:t>
      </w:r>
      <w:r>
        <w:t xml:space="preserve"> and </w:t>
      </w:r>
      <w:r>
        <w:t xml:space="preserve">Supplementary Figure </w:t>
      </w:r>
      <w:r>
        <w:t xml:space="preserve">8</w:t>
      </w:r>
      <w:r>
        <w:t xml:space="preserve"> for detailed results. </w:t>
      </w:r>
      <w:r>
        <w:br/>
        <w:t xml:space="preserve">
</w:t>
      </w:r>
      <w:r>
        <w:rPr>
          <w:b/>
          <w:bCs/>
        </w:rPr>
        <w:t xml:space="preserve">C</w:t>
      </w:r>
      <w:r>
        <w:t xml:space="preserve"> The comparison of data generated by </w:t>
      </w:r>
      <w:r>
        <w:t xml:space="preserve">fcHNN</w:t>
      </w:r>
      <w:r>
        <w:t xml:space="preserve">s initialized with </w:t>
      </w:r>
      <w:r>
        <w:t xml:space="preserve">ASD</w:t>
      </w:r>
      <w:r>
        <w:t xml:space="preserve"> and TDC connectomes, respectively, revealed a characteristic pattern of differences in the system’s dynamics, with increased pull towards (and potentially a higher separation between) the action and perception attractors and a lower tendency of trajectories going towards the internal and external attractors.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SM</w:t>
      </w:r>
      <w:r>
        <w:t xml:space="preserve">A: supplementary motor cortex, </w:t>
      </w:r>
      <w:r>
        <w:t xml:space="preserve">ASD</w:t>
      </w:r>
      <w:r>
        <w:t xml:space="preserve">: autism spectrum disorder, TDC: typically developing control.</w:t>
      </w:r>
    </w:p>
    <w:p>
      <w:pPr>
        <w:pStyle w:val="Caption"/>
      </w:pPr>
      <w:r>
        <w:rPr>
          <w:b/>
          <w:bCs/>
        </w:rPr>
        <w:t xml:space="preserve">Table </w:t>
      </w:r>
      <w:r>
        <w:rPr>
          <w:b/>
          <w:bCs/>
        </w:rPr>
        <w:t xml:space="preserve">1</w:t>
      </w:r>
      <w:r>
        <w:rPr>
          <w:b/>
          <w:bCs/>
        </w:rPr>
        <w:t xml:space="preserve">:</w:t>
      </w:r>
      <w:r>
        <w:t xml:space="preserve"> </w:t>
      </w:r>
      <w:r>
        <w:rPr>
          <w:b/>
          <w:bCs/>
        </w:rPr>
        <w:t xml:space="preserve">The top ten largest changes in average attractor-state activity between autistic and control individuals.</w:t>
      </w:r>
      <w:r>
        <w:t xml:space="preserve">  Mean attractor-state activity changes are presented in the order of their absolute effect size. All p-values are based on permutation tests (shuffling the group assignment) and corrected for multiple comparisons (via Bonferroni’s correction). For a comprehensive list of significant findings, see {numref}`Supplementary Figure %s &lt;si_clinical_results_table&gt;.</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t xml:space="preserve">primary auditory cortex</w:t>
            </w:r>
          </w:p>
        </w:tc>
        <w:tc>
          <w:p>
            <w:r>
              <w:t xml:space="preserve">perception</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action</w:t>
            </w:r>
          </w:p>
        </w:tc>
        <w:tc>
          <w:p>
            <w:r>
              <w:t xml:space="preserve">0.109</w:t>
            </w:r>
          </w:p>
        </w:tc>
        <w:tc>
          <w:p>
            <w:r>
              <w:t xml:space="preserve">&lt;0.0001</w:t>
            </w:r>
          </w:p>
        </w:tc>
      </w:tr>
      <w:tr>
        <w:trPr>
          <w:tblHeader/>
        </w:trPr>
        <w:tc>
          <w:p>
            <w:r>
              <w:t xml:space="preserve">cerebellum lobule VIIb (medial part  )</w:t>
            </w:r>
          </w:p>
        </w:tc>
        <w:tc>
          <w:p>
            <w:r>
              <w:t xml:space="preserve">internal context</w:t>
            </w:r>
          </w:p>
        </w:tc>
        <w:tc>
          <w:p>
            <w:r>
              <w:t xml:space="preserve">0.104</w:t>
            </w:r>
          </w:p>
        </w:tc>
        <w:tc>
          <w:p>
            <w:r>
              <w:t xml:space="preserve">&lt;0.0001</w:t>
            </w:r>
          </w:p>
        </w:tc>
      </w:tr>
      <w:tr>
        <w:trPr>
          <w:tblHeader/>
        </w:trPr>
        <w:tc>
          <w:p>
            <w:r>
              <w:t xml:space="preserve">mediolateral sensorimotor cortex</w:t>
            </w:r>
          </w:p>
        </w:tc>
        <w:tc>
          <w:p>
            <w:r>
              <w:t xml:space="preserve">perception</w:t>
            </w:r>
          </w:p>
        </w:tc>
        <w:tc>
          <w:p>
            <w:r>
              <w:t xml:space="preserve">-0.099</w:t>
            </w:r>
          </w:p>
        </w:tc>
        <w:tc>
          <w:p>
            <w:r>
              <w:t xml:space="preserve">0.00976</w:t>
            </w:r>
          </w:p>
        </w:tc>
      </w:tr>
      <w:tr>
        <w:trPr>
          <w:tblHeader/>
        </w:trPr>
        <w:tc>
          <w:p>
            <w:r>
              <w:t xml:space="preserve">precuneus</w:t>
            </w:r>
          </w:p>
        </w:tc>
        <w:tc>
          <w:p>
            <w:r>
              <w:t xml:space="preserve">action</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perception</w:t>
            </w:r>
          </w:p>
        </w:tc>
        <w:tc>
          <w:p>
            <w:r>
              <w:t xml:space="preserve">-0.098</w:t>
            </w:r>
          </w:p>
        </w:tc>
        <w:tc>
          <w:p>
            <w:r>
              <w:t xml:space="preserve">&lt;0.0001</w:t>
            </w:r>
          </w:p>
        </w:tc>
      </w:tr>
      <w:tr>
        <w:trPr>
          <w:tblHeader/>
        </w:trPr>
        <w:tc>
          <w:p>
            <w:r>
              <w:t xml:space="preserve">frontal eye field</w:t>
            </w:r>
          </w:p>
        </w:tc>
        <w:tc>
          <w:p>
            <w:r>
              <w:t xml:space="preserve">perception</w:t>
            </w:r>
          </w:p>
        </w:tc>
        <w:tc>
          <w:p>
            <w:r>
              <w:t xml:space="preserve">-0.095</w:t>
            </w:r>
          </w:p>
        </w:tc>
        <w:tc>
          <w:p>
            <w:r>
              <w:t xml:space="preserve">&lt;0.0001</w:t>
            </w:r>
          </w:p>
        </w:tc>
      </w:tr>
      <w:tr>
        <w:trPr>
          <w:tblHeader/>
        </w:trPr>
        <w:tc>
          <w:p>
            <w:r>
              <w:t xml:space="preserve">dorsolateral sensorimotor cortex</w:t>
            </w:r>
          </w:p>
        </w:tc>
        <w:tc>
          <w:p>
            <w:r>
              <w:t xml:space="preserve">perception</w:t>
            </w:r>
          </w:p>
        </w:tc>
        <w:tc>
          <w:p>
            <w:r>
              <w:t xml:space="preserve">-0.094</w:t>
            </w:r>
          </w:p>
        </w:tc>
        <w:tc>
          <w:p>
            <w:r>
              <w:t xml:space="preserve">0.00976</w:t>
            </w:r>
          </w:p>
        </w:tc>
      </w:tr>
      <w:tr>
        <w:trPr>
          <w:tblHeader/>
        </w:trPr>
        <w:tc>
          <w:p>
            <w:r>
              <w:t xml:space="preserve">posterior cingulate cortex</w:t>
            </w:r>
          </w:p>
        </w:tc>
        <w:tc>
          <w:p>
            <w:r>
              <w:t xml:space="preserve">action</w:t>
            </w:r>
          </w:p>
        </w:tc>
        <w:tc>
          <w:p>
            <w:r>
              <w:t xml:space="preserve">0.092</w:t>
            </w:r>
          </w:p>
        </w:tc>
        <w:tc>
          <w:p>
            <w:r>
              <w:t xml:space="preserve">&lt;0.0001</w:t>
            </w:r>
          </w:p>
        </w:tc>
      </w:tr>
      <w:tr>
        <w:trPr>
          <w:tblHeader/>
        </w:trPr>
        <w:tc>
          <w:p>
            <w:r>
              <w:t xml:space="preserve">dorsolateral prefrontal cortex</w:t>
            </w:r>
          </w:p>
        </w:tc>
        <w:tc>
          <w:p>
            <w:r>
              <w:t xml:space="preserve">external context</w:t>
            </w:r>
          </w:p>
        </w:tc>
        <w:tc>
          <w:p>
            <w:r>
              <w:t xml:space="preserve">-0.092</w:t>
            </w:r>
          </w:p>
        </w:tc>
        <w:tc>
          <w:p>
            <w:r>
              <w:t xml:space="preserve">&lt;0.0001</w:t>
            </w:r>
          </w:p>
        </w:tc>
      </w:tr>
    </w:tbl>
    <w:p>
      <w:r>
        <w:t xml:space="preserve"/>
      </w:r>
    </w:p>
    <w:p>
      <w:r>
        <w:t xml:space="preserve">Thus, we contrasted the characteristic trajectories derived from the </w:t>
      </w:r>
      <w:r>
        <w:t xml:space="preserve">fcHNN</w:t>
      </w:r>
      <w:r>
        <w:t xml:space="preserve"> models of the two groups (initialized with the group-level functional connectomes). Our </w:t>
      </w:r>
      <w:r>
        <w:t xml:space="preserve">fcHNN</w:t>
      </w:r>
      <w:r>
        <w:t xml:space="preserve">-based flow analysis predicted that in </w:t>
      </w:r>
      <w:r>
        <w:t xml:space="preserve">ASD</w:t>
      </w:r>
      <w:r>
        <w:t xml:space="preserve">, there is an increased likelihood of states returning towards the mid</w:t>
      </w:r>
      <w:r>
        <w:t xml:space="preserve">dl</w:t>
      </w:r>
      <w:r>
        <w:t xml:space="preserve">e from the internal-external axis and an increased likelihood of states transitioning towards the extremes of the action-perception axis (</w:t>
      </w:r>
      <w:r>
        <w:t xml:space="preserve">Figure </w:t>
      </w:r>
      <w:r>
        <w:t xml:space="preserve">5</w:t>
      </w:r>
      <w:r>
        <w:t xml:space="preserve">C). We observed a highly similar pattern in the real data (Pearson’s correlation: 0.66), statistically significant after permutation testing (shuffling the group assignment, p=0.009).</w:t>
      </w:r>
    </w:p>
    <w:p>
      <w:pPr>
        <w:pStyle w:val="Heading2"/>
      </w:pPr>
      <w:r>
        <w:t xml:space="preserve">Discussion</w:t>
      </w:r>
    </w:p>
    <w:p>
      <w:r>
        <w:t xml:space="preserve">In this study, we have introduced and validated a simple yet robust network-level generative computational framework that elucidates how activity propagation within the functional connectome orchestrates large-scale brain dynamics, leading to the spontaneous emergence of brain states, gradients and characteristic dynamic responses to perturbations.</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exhibits close analogies with a type of recurrent artificial neural networks, known as Hopfield networks </w:t>
      </w:r>
      <w:r>
        <w:t xml:space="preserve">(</w:t>
      </w:r>
      <w:r>
        <w:t xml:space="preserve">Hopfield, 1982</w:t>
      </w:r>
      <w:r>
        <w:t xml:space="preserve">)</w:t>
      </w:r>
      <w:r>
        <w:t xml:space="preserve">.</w:t>
      </w:r>
    </w:p>
    <w:p>
      <w:r>
        <w:t xml:space="preserve">Hopfield networks have been widely acknowledged for their relevance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(see also </w:t>
      </w:r>
      <w:r>
        <w:t xml:space="preserve">Supplementary Figure </w:t>
      </w:r>
      <w:r>
        <w:t xml:space="preserve">7</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w:t>
      </w:r>
      <w:r>
        <w:t xml:space="preserve">HNN</w:t>
      </w:r>
      <w:r>
        <w:t xml:space="preserve">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to model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w:t>
      </w:r>
    </w:p>
    <w:p>
      <w:r>
        <w:t xml:space="preserve">In contrast to finely detailed biophysical models with many free parameters, the basic form of the </w:t>
      </w:r>
      <w:r>
        <w:t xml:space="preserve">fcHNN</w:t>
      </w:r>
      <w:r>
        <w:t xml:space="preserve"> approach comprises solely two, easily interpretable  “hyperparameters” (temperature and noise) and yields notably consistent outcomes across an extensive range of these parameters (</w:t>
      </w:r>
      <w:r>
        <w:t xml:space="preserve">Supplementary Figure </w:t>
      </w:r>
      <w:r>
        <w:t xml:space="preserve">1</w:t>
      </w:r>
      <w:r>
        <w:t xml:space="preserve">, </w:t>
      </w:r>
      <w:r>
        <w:t xml:space="preserve">3</w:t>
      </w:r>
      <w:r>
        <w:t xml:space="preserve">, </w:t>
      </w:r>
      <w:r>
        <w:t xml:space="preserve">4</w:t>
      </w:r>
      <w:r>
        <w:t xml:space="preserve">, </w:t>
      </w:r>
      <w:r>
        <w:t xml:space="preserve">5</w:t>
      </w:r>
      <w:r>
        <w:t xml:space="preserve">, </w:t>
      </w:r>
      <w:r>
        <w:t xml:space="preserve">6</w:t>
      </w:r>
      <w:r>
        <w:t xml:space="preserve">). To underscore the potency of this simplicity and stability, in the present work, we avoided any unnecessary parameter optimization. It is likely, however, that extensive parameter optimization could further improve the performance of the model.</w:t>
      </w:r>
    </w:p>
    <w:p>
      <w:r>
        <w:t xml:space="preserve">The proposed model is different from, but compatible with, linear network control theory-based (Gu et al., 2015) approaches. The fact that </w:t>
      </w:r>
      <w:r>
        <w:t xml:space="preserve">fcHNN</w:t>
      </w:r>
      <w:r>
        <w:t xml:space="preserve">s work with direct activity flow estimates, means however, that we do not have to tackle the challenge of modelling the structural-functional coupling </w:t>
      </w:r>
      <w:r>
        <w:t xml:space="preserve">(</w:t>
      </w:r>
      <w:r>
        <w:t xml:space="preserve">Seguin </w:t>
      </w:r>
      <w:r>
        <w:rPr>
          <w:i/>
          <w:iCs/>
        </w:rPr>
        <w:t xml:space="preserve">et al.</w:t>
      </w:r>
      <w:r>
        <w:t xml:space="preserve">, 2023</w:t>
      </w:r>
      <w:r>
        <w:t xml:space="preserve">)</w:t>
      </w:r>
      <w:r>
        <w:t xml:space="preserve">. Further, the </w:t>
      </w:r>
      <w:r>
        <w:t xml:space="preserve">fcHNN</w:t>
      </w:r>
      <w:r>
        <w:t xml:space="preserve"> approach allows us to leverage on knowledge about the underlying </w:t>
      </w:r>
      <w:r>
        <w:t xml:space="preserve">ANN</w:t>
      </w:r>
      <w:r>
        <w:t xml:space="preserve"> architecture. Specifically, Hopfield attractor dynamics provide a mechanistic account for the emergence of large-scale canonical brain networks (Zalesky et al., 2014) ), and shed light to the origin of characteristic task-responses that are accounted by “ghost attractors” in the system </w:t>
      </w:r>
      <w:r>
        <w:t xml:space="preserve">(</w:t>
      </w:r>
      <w:r>
        <w:t xml:space="preserve">Deco &amp; Jirsa, 2012</w:t>
      </w:r>
      <w:r>
        <w:t xml:space="preserve">; </w:t>
      </w:r>
      <w:r>
        <w:t xml:space="preserve">Vohryzek </w:t>
      </w:r>
      <w:r>
        <w:rPr>
          <w:i/>
          <w:iCs/>
        </w:rPr>
        <w:t xml:space="preserve">et al.</w:t>
      </w:r>
      <w:r>
        <w:t xml:space="preserve">, 2020</w:t>
      </w:r>
      <w:r>
        <w:t xml:space="preserve">)</w:t>
      </w:r>
      <w:r>
        <w:t xml:space="preserve">.</w:t>
      </w:r>
    </w:p>
    <w:p>
      <w:r>
        <w:t xml:space="preserve">As </w:t>
      </w:r>
      <w:r>
        <w:t xml:space="preserve">fcHNN</w:t>
      </w:r>
      <w:r>
        <w:t xml:space="preserve">s do not need to be trained to solve any explicit tasks, they are well suited to examine spontaneous brain dynamics. However, it is worth mentioning that </w:t>
      </w:r>
      <w:r>
        <w:t xml:space="preserve">fcHNN</w:t>
      </w:r>
      <w:r>
        <w:t xml:space="preserve">s are compatible with the neuroconnectionist approach (Doerig et al., 2021), as well.
Like any other </w:t>
      </w:r>
      <w:r>
        <w:t xml:space="preserve">ANN</w:t>
      </w:r>
      <w:r>
        <w:t xml:space="preserve">s, </w:t>
      </w:r>
      <w:r>
        <w:t xml:space="preserve">fcHNN</w:t>
      </w:r>
      <w:r>
        <w:t xml:space="preserve">s can also be further trained via established </w:t>
      </w:r>
      <w:r>
        <w:t xml:space="preserve">ANN</w:t>
      </w:r>
      <w:r>
        <w:t xml:space="preserve"> training techniques (e.g. via the Hebbian learning rule) to “solve” various tasks or to match altered dynamics during development or in clinical populations. In this promising future direction, the training procedure itself becomes part of the model, providing testable hypotheses about the formation, and various malformations, of brain dynamics.</w:t>
      </w:r>
    </w:p>
    <w:p>
      <w:r>
        <w:t xml:space="preserve">Given its simplicity, it is remarkable, if not surprising, how accurately the </w:t>
      </w:r>
      <w:r>
        <w:t xml:space="preserve">fcHNN</w:t>
      </w:r>
      <w:r>
        <w:t xml:space="preserve"> model is able to reconstruct and predict brain dynamics under a wide range of conditions. Particularly interesting is the result that the two-dimensional </w:t>
      </w:r>
      <w:r>
        <w:t xml:space="preserve">fcHNN</w:t>
      </w:r>
      <w:r>
        <w:t xml:space="preserve"> projection can explain more variance in real resting state </w:t>
      </w:r>
      <w:r>
        <w:t xml:space="preserve">fMRI</w:t>
      </w:r>
      <w:r>
        <w:t xml:space="preserve"> data than the first two principal components derived from the data itself.
A plausible explanation for the remarkable reconstruction performance is that, through their known noise tolerance, </w:t>
      </w:r>
      <w:r>
        <w:t xml:space="preserve">fcHNN</w:t>
      </w:r>
      <w:r>
        <w:t xml:space="preserve">s are able to capture essential principles of the underlying dynamic processes even if our empirical measurements are corrupted by noise and low sampling rate.
Indeed, </w:t>
      </w:r>
      <w:r>
        <w:t xml:space="preserve">fcHNN</w:t>
      </w:r>
      <w:r>
        <w:t xml:space="preserve"> attractor states were found to be robust to noisy weights (</w:t>
      </w:r>
      <w:r>
        <w:t xml:space="preserve">Supplementary Figure </w:t>
      </w:r>
      <w:r>
        <w:t xml:space="preserve">7</w:t>
      </w:r>
      <w:r>
        <w:t xml:space="preserve">) and highly replicable across datasets acquired at different sites, with different scanners and imaging sequences (study 2 and 3). The observed level of replicability allowed us to re-use the </w:t>
      </w:r>
      <w:r>
        <w:t xml:space="preserve">fcHNN</w:t>
      </w:r>
      <w:r>
        <w:t xml:space="preserve"> model constructed with the connectome of study 1 for all subsequent analyses, without any further fine-tuning or study-specific parameter optimization.</w:t>
      </w:r>
    </w:p>
    <w:p>
      <w:r>
        <w:t xml:space="preserve">Conceptually, the notion of a global attractor model of the brain network is not new </w:t>
      </w:r>
      <w:r>
        <w:t xml:space="preserve">(</w:t>
      </w:r>
      <w:r>
        <w:t xml:space="preserve">Deco &amp; Jirsa, 2012</w:t>
      </w:r>
      <w:r>
        <w:t xml:space="preserve">)</w:t>
      </w:r>
      <w:r>
        <w:t xml:space="preserve">. The present work shows, however, that the brain as an attractor network necessarily ‘leaks’ its code in form of the partial correlation across the regional timeseries, posing </w:t>
      </w:r>
      <w:r>
        <w:t xml:space="preserve">fcHNN</w:t>
      </w:r>
      <w:r>
        <w:t xml:space="preserve">s as the preferred technique to uncover its large-scale attractor states. We demonstrate that the reconstructed attractor states are not solely local minima in the state-space but act as a driving force for the dynamic trajectories of brain activity. Attractor-dynamics may be the main driving factor for the spatial and temporal autocorrelation structure of the brain, recently described to be predictive of network topology in relation to age, subclinical symptoms of dementia, and pharmacological manipulations with serotonergic drugs </w:t>
      </w:r>
      <w:r>
        <w:t xml:space="preserve">(</w:t>
      </w:r>
      <w:r>
        <w:t xml:space="preserve">Shinn </w:t>
      </w:r>
      <w:r>
        <w:rPr>
          <w:i/>
          <w:iCs/>
        </w:rPr>
        <w:t xml:space="preserve">et al.</w:t>
      </w:r>
      <w:r>
        <w:t xml:space="preserve">, 2023</w:t>
      </w:r>
      <w:r>
        <w:t xml:space="preserve">)</w:t>
      </w:r>
      <w:r>
        <w:t xml:space="preserve">.
Nevertheless, attractor states should not be confused with the conventional notion of brain states </w:t>
      </w:r>
      <w:r>
        <w:t xml:space="preserve">(</w:t>
      </w:r>
      <w:r>
        <w:t xml:space="preserve">Chen </w:t>
      </w:r>
      <w:r>
        <w:rPr>
          <w:i/>
          <w:iCs/>
        </w:rPr>
        <w:t xml:space="preserve">et al.</w:t>
      </w:r>
      <w:r>
        <w:t xml:space="preserve">, 2015</w:t>
      </w:r>
      <w:r>
        <w:t xml:space="preserve">)</w:t>
      </w:r>
      <w:r>
        <w:t xml:space="preserve"> and large-scale functional gradients </w:t>
      </w:r>
      <w:r>
        <w:t xml:space="preserve">(</w:t>
      </w:r>
      <w:r>
        <w:t xml:space="preserve">Margulies </w:t>
      </w:r>
      <w:r>
        <w:rPr>
          <w:i/>
          <w:iCs/>
        </w:rPr>
        <w:t xml:space="preserve">et al.</w:t>
      </w:r>
      <w:r>
        <w:t xml:space="preserve">, 2016</w:t>
      </w:r>
      <w:r>
        <w:t xml:space="preserve">)</w:t>
      </w:r>
      <w:r>
        <w:t xml:space="preserve">. In the </w:t>
      </w:r>
      <w:r>
        <w:t xml:space="preserve">fcHNN</w:t>
      </w:r>
      <w:r>
        <w:t xml:space="preserve"> framework, attractor states can rather be conceptualized as “Platonic idealizations” of brain activity, that are continuously approximated - but never reached - by the brain, resulting in re-occurring patterns (brain states) and smooth gradual transitions (large-scale gradients).</w:t>
      </w:r>
    </w:p>
    <w:p>
      <w:r>
        <w:t xml:space="preserve">Relying on previous work, we can establish a relatively straightforward (although somewhat speculative) correspondence between attractor states and brain function, mapping brain activation on the axes of internal vs. external context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as well as perception vs. action </w:t>
      </w:r>
      <w:r>
        <w:t xml:space="preserve">(</w:t>
      </w:r>
      <w:r>
        <w:t xml:space="preserve">Fuster, 2004</w:t>
      </w:r>
      <w:r>
        <w:t xml:space="preserve">)</w:t>
      </w:r>
      <w:r>
        <w:t xml:space="preserve">.
This four-attractor architecture exhibits an appealing analogy with Friston’s free energy principle </w:t>
      </w:r>
      <w:r>
        <w:t xml:space="preserve">(</w:t>
      </w:r>
      <w:r>
        <w:t xml:space="preserve">Friston </w:t>
      </w:r>
      <w:r>
        <w:rPr>
          <w:i/>
          <w:iCs/>
        </w:rPr>
        <w:t xml:space="preserve">et al.</w:t>
      </w:r>
      <w:r>
        <w:t xml:space="preserve">, 2006</w:t>
      </w:r>
      <w:r>
        <w:t xml:space="preserve">)</w:t>
      </w:r>
      <w:r>
        <w:t xml:space="preserve"> that postulate the necessary existence of subsystems for active and perceptual inference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 </w:t>
      </w:r>
      <w:r>
        <w:t xml:space="preserve">Lee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w:t>
      </w:r>
      <w:r>
        <w:t xml:space="preserve">fcHNN</w:t>
      </w:r>
      <w:r>
        <w:t xml:space="preserve"> framework, the differentiation between task and resting states is considered an artificial dichotomy.
Task-based brain activity in the </w:t>
      </w:r>
      <w:r>
        <w:t xml:space="preserve">fcHNN</w:t>
      </w:r>
      <w:r>
        <w:t xml:space="preserve"> framework is not a mere response to external stimuli in certain brain locations but a perturbation of the brain’s characteristic dynamic trajectories, with increased preference for certain locations on the energy landscape (“ghost attractors”).
In our analyses, the </w:t>
      </w:r>
      <w:r>
        <w:t xml:space="preserve">fcHNN</w:t>
      </w:r>
      <w:r>
        <w:t xml:space="preserve"> approach capture and predict participant-level activity changes induced by pain and its self-regulation and gave a mechanistic account for how relatively small activity changes in a single region (NAcc) may result in a significantly altered pain experience.</w:t>
      </w:r>
    </w:p>
    <w:p>
      <w:r>
        <w:t xml:space="preserve">Brain dynamics can not only be perturbed by task or other types of experimental or naturalistic interventions, but also by pathological alterations. Here we have demonstrated (study 7) that </w:t>
      </w:r>
      <w:r>
        <w:t xml:space="preserve">fcHNN</w:t>
      </w:r>
      <w:r>
        <w:t xml:space="preserve">-based analyses can characterize and predict altered brain dynamics in autism spectrum disorder (</w:t>
      </w:r>
      <w:r>
        <w:t xml:space="preserve">ASD</w:t>
      </w:r>
      <w:r>
        <w:t xml:space="preserve">). The observed </w:t>
      </w:r>
      <w:r>
        <w:t xml:space="preserve">ASD</w:t>
      </w:r>
      <w:r>
        <w:t xml:space="preserve">-associated changes in brain dynamics are indicative of a reduced ability to flexibly switch between perception and internal representations, corroborating previous findings that in </w:t>
      </w:r>
      <w:r>
        <w:t xml:space="preserve">ASD</w:t>
      </w:r>
      <w:r>
        <w:t xml:space="preserve">, sensory-driven connectivity transitions do not converge to transmodal areas </w:t>
      </w:r>
      <w:r>
        <w:t xml:space="preserve">(</w:t>
      </w:r>
      <w:r>
        <w:t xml:space="preserve">Hong </w:t>
      </w:r>
      <w:r>
        <w:rPr>
          <w:i/>
          <w:iCs/>
        </w:rPr>
        <w:t xml:space="preserve">et al.</w:t>
      </w:r>
      <w:r>
        <w:t xml:space="preserve">, 2019</w:t>
      </w:r>
      <w:r>
        <w:t xml:space="preserve">)</w:t>
      </w:r>
      <w:r>
        <w:t xml:space="preserve">. Such findings are in line with previous reports of a reduced influence of context on the interpretation of incoming sensory information in </w:t>
      </w:r>
      <w:r>
        <w:t xml:space="preserve">ASD</w:t>
      </w:r>
      <w:r>
        <w:t xml:space="preserve"> (e.g. the violation of Weber’s law) </w:t>
      </w:r>
      <w:r>
        <w:t xml:space="preserve">(</w:t>
      </w:r>
      <w:r>
        <w:t xml:space="preserve">Hadad &amp; Schwartz, 2019</w:t>
      </w:r>
      <w:r>
        <w:t xml:space="preserve">)</w:t>
      </w:r>
      <w:r>
        <w:t xml:space="preserve">.</w:t>
      </w:r>
    </w:p>
    <w:p>
      <w:r>
        <w:t xml:space="preserve">Together, our findings open up a series of exciting opportunities for the better understanding of brain function in health and disease.</w:t>
      </w:r>
    </w:p>
    <w:p>
      <w:r>
        <w:t xml:space="preserve">First, the 2-dimensional </w:t>
      </w:r>
      <w:r>
        <w:t xml:space="preserve">fcHNN</w:t>
      </w:r>
      <w:r>
        <w:t xml:space="preserve"> projection offers a streamlined framework not only for the visualization, but also for the </w:t>
      </w:r>
      <w:r>
        <w:rPr>
          <w:i/>
          <w:iCs/>
        </w:rPr>
        <w:t xml:space="preserve">interpretation</w:t>
      </w:r>
      <w:r>
        <w:t xml:space="preserve">, of brain activity patterns, as it conceptualizes changes related to various behavioral or clinical states or traits as a shift in brain dynamics in relation to brain attractor states.</w:t>
      </w:r>
    </w:p>
    <w:p>
      <w:r>
        <w:t xml:space="preserve">Second, </w:t>
      </w:r>
      <w:r>
        <w:t xml:space="preserve">fcHNN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fcHNN</w:t>
      </w:r>
      <w:r>
        <w:t xml:space="preserve"> approach can provide testable predictions about the effects of pharmacological interventions as well as non-invasive brain stimulation (e.g. transcranial magnetic or direct current stimulation, focused ultrasound, etc) and neurofeedback. Obtaining the optimal stimulation or treatment target within the </w:t>
      </w:r>
      <w:r>
        <w:t xml:space="preserve">fcHNN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fcHNN</w:t>
      </w:r>
      <w:r>
        <w:t xml:space="preserve"> concept. It is clear that the presented analyses exploit only a small proportion of the richness of the full state-space dynamics reconstructed by the </w:t>
      </w:r>
      <w:r>
        <w:t xml:space="preserve">fcHNN</w:t>
      </w:r>
      <w:r>
        <w:t xml:space="preserve"> model.
There are many potential ways to further improve the utility of the </w:t>
      </w:r>
      <w:r>
        <w:t xml:space="preserve">fcHNN</w:t>
      </w:r>
      <w:r>
        <w:t xml:space="preserve"> approach. Increasing the number of reconstructed attractor states (by increasing the temperature parameter), investigating higher-dimensional dynamics, fine-tuning the hyperparameters, testing the effect of different initializations and perturbations are all important direction for future work, with the potential to further improve the model’s accuracy and usefulness.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fcHNN</w:t>
      </w:r>
      <w:r>
        <w:t xml:space="preserve">) model, can accurately reconstruct and predict brain dynamics under a wide range of conditions, including resting states, task-induced activity changes and brain disorders. </w:t>
      </w:r>
      <w:r>
        <w:t xml:space="preserve">FcHNN</w:t>
      </w:r>
      <w:r>
        <w:t xml:space="preserve">s establish a conceptual link between connectivity and activity, provide a mechanistic account for the emergence of brain states, gradients and autocorrelation structure and offer a simple, robust, and highly interpretable computational alternative to conventional descriptive approaches to investigating brain function. The generative nature of the proposed model opens up a series of exciting opportunities for future research, including predicting the effect, and understanding the mechanistic bases, of various interventions; thereby paving the way for designing novel treatment approaches.</w:t>
      </w:r>
    </w:p>
    <w:p>
      <w:pPr>
        <w:pStyle w:val="Heading2"/>
      </w:pPr>
      <w:r>
        <w:t xml:space="preserve">Acknowledgements</w:t>
      </w:r>
    </w:p>
    <w:p>
      <w:r>
        <w:t xml:space="preserve">The work was supported by the Deutsche Forschungsgemeinschaft (DFG, German Research Foundation; projects ‘TRR289 - Treatment Expectation’, ID 422744262 and ‘SFB1280 - Extinction Learning’, ID 316803389) and by IBS-R015-D1 (Institute for Basic Science; C.W.-W.).</w:t>
      </w:r>
    </w:p>
    <w:p>
      <w:pPr>
        <w:pStyle w:val="Heading2"/>
      </w:pPr>
      <w:r>
        <w:t xml:space="preserve">Analysis source code</w:t>
      </w:r>
    </w:p>
    <w:p>
      <w:hyperlink w:history="1" r:id="rIdc1jxbh7dkb1ilja76lydn">
        <w:r>
          <w:rPr>
            <w:rStyle w:val="Hyperlink"/>
          </w:rPr>
          <w:t xml:space="preserve">https://​github​.com​/pni​-lab​/connattractor</w:t>
        </w:r>
      </w:hyperlink>
    </w:p>
    <w:p>
      <w:pPr>
        <w:pStyle w:val="Heading2"/>
      </w:pPr>
      <w:r>
        <w:t xml:space="preserve">Project website</w:t>
      </w:r>
    </w:p>
    <w:p>
      <w:hyperlink w:history="1" r:id="rIdbg1wtvzsosmdroitsekq0">
        <w:r>
          <w:rPr>
            <w:rStyle w:val="Hyperlink"/>
          </w:rPr>
          <w:t xml:space="preserve">https://​pni​-lab​.github​.io​/connattractor​/</w:t>
        </w:r>
      </w:hyperlink>
    </w:p>
    <w:p>
      <w:pPr>
        <w:pStyle w:val="Heading2"/>
      </w:pPr>
      <w:r>
        <w:t xml:space="preserve">Data availability</w:t>
      </w:r>
    </w:p>
    <w:p>
      <w:r>
        <w:t xml:space="preserve">Study 1, 2 and 4 is available at </w:t>
      </w:r>
      <w:hyperlink w:history="1" r:id="rIdexue_wnsymnve2bjru9vl">
        <w:r>
          <w:rPr>
            <w:rStyle w:val="Hyperlink"/>
          </w:rPr>
          <w:t xml:space="preserve">openneuro.org</w:t>
        </w:r>
      </w:hyperlink>
      <w:r>
        <w:t xml:space="preserve"> (ds002608, ds002608, ds000140). Data for study 3 is available upon request. Data for study 5-6 is available at the github page of the project: </w:t>
      </w:r>
      <w:hyperlink w:history="1" r:id="rIddbwpbo7vmm9vsjsqtkqnq">
        <w:r>
          <w:rPr>
            <w:rStyle w:val="Hyperlink"/>
          </w:rPr>
          <w:t xml:space="preserve">https://​github​.com​/pni​-lab​/connattractor</w:t>
        </w:r>
      </w:hyperlink>
      <w:r>
        <w:t xml:space="preserve">. Study 7 is available at https://fcon_1000.projects.nitrc.org/indi/abide/, preprocessed data is available at </w:t>
      </w:r>
      <w:hyperlink w:history="1" r:id="rId4_6o1kfr0zyi1qmfqmxgn">
        <w:r>
          <w:rPr>
            <w:rStyle w:val="Hyperlink"/>
          </w:rPr>
          <w:t xml:space="preserve">http://​preprocessed​-connectomes​-project​.org​/</w:t>
        </w:r>
      </w:hyperlink>
      <w:r>
        <w:t xml:space="preserve">.</w:t>
      </w:r>
    </w:p>
    <w:p>
      <w:pPr>
        <w:pStyle w:val="Heading2"/>
      </w:pPr>
      <w:r>
        <w:t xml:space="preserve">References</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Deco, G., &amp; Jirsa, V. K. (2012). Ongoing cortical activity at rest: criticality, multistability, and ghost attractors. </w:t>
      </w:r>
      <w:r>
        <w:rPr>
          <w:i/>
          <w:iCs/>
        </w:rPr>
        <w:t xml:space="preserve">Journal of Neuroscience</w:t>
      </w:r>
      <w:r>
        <w:t xml:space="preserve">, </w:t>
      </w:r>
      <w:r>
        <w:rPr>
          <w:i/>
          <w:iCs/>
        </w:rPr>
        <w:t xml:space="preserve">32</w:t>
      </w:r>
      <w:r>
        <w:t xml:space="preserve">(10), 3366–3375.</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Hong, S.-J., Vos de Wael, R., Bethlehem, R. A., Lariviere, S., Paquola, C., Valk, S. L., Milham, M. P., Di Martino, A., Margulies, D. S., Smallwood, J., &amp; others. (2019). Atypical functional connectome hierarchy in autism. </w:t>
      </w:r>
      <w:r>
        <w:rPr>
          <w:i/>
          <w:iCs/>
        </w:rPr>
        <w:t xml:space="preserve">Nature Communications</w:t>
      </w:r>
      <w:r>
        <w:t xml:space="preserve">, </w:t>
      </w:r>
      <w:r>
        <w:rPr>
          <w:i/>
          <w:iCs/>
        </w:rPr>
        <w:t xml:space="preserve">10</w:t>
      </w:r>
      <w:r>
        <w:t xml:space="preserve">(1), 1022.</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Huntenburg, J. M., Bazin, P.-L., &amp; Margulies, D. S. (2018). Large-scale gradients in human cortical organization. </w:t>
      </w:r>
      <w:r>
        <w:rPr>
          <w:i/>
          <w:iCs/>
        </w:rPr>
        <w:t xml:space="preserve">Trends in Cognitive Sciences</w:t>
      </w:r>
      <w:r>
        <w:t xml:space="preserve">, </w:t>
      </w:r>
      <w:r>
        <w:rPr>
          <w:i/>
          <w:iCs/>
        </w:rPr>
        <w:t xml:space="preserve">22</w:t>
      </w:r>
      <w:r>
        <w:t xml:space="preserve">(1), 21–31.</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Lee, S., Oh, Y., An, H., Yoon, H., Friston, K. J., Hong, S. J., &amp; Woo, C.-W. (2023). Life-inspired Interoceptive Artificial Intelligence for Autonomous and Adaptive Agents. </w:t>
      </w:r>
      <w:r>
        <w:rPr>
          <w:i/>
          <w:iCs/>
        </w:rPr>
        <w:t xml:space="preserve">arXiv Preprint arXiv:2309.05999</w:t>
      </w:r>
      <w:r>
        <w:t xml:space="preserve">.</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Margulies, D. S., Ghosh, S. S., Goulas, A., Falkiewicz, M., Huntenburg, J. M., Langs, G., Bezgin, G., Eickhoff, S. B., Castellanos, F. X., Petrides, M., &amp; others. (2016). Situating the default-mode network along a principal gradient of macroscale cortical organization. </w:t>
      </w:r>
      <w:r>
        <w:rPr>
          <w:i/>
          <w:iCs/>
        </w:rPr>
        <w:t xml:space="preserve">Proceedings of the National Academy of Sciences</w:t>
      </w:r>
      <w:r>
        <w:t xml:space="preserve">, </w:t>
      </w:r>
      <w:r>
        <w:rPr>
          <w:i/>
          <w:iCs/>
        </w:rPr>
        <w:t xml:space="preserve">113</w:t>
      </w:r>
      <w:r>
        <w:t xml:space="preserve">(44), 12574–12579.</w:t>
      </w:r>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Padmanabhan, A., Lynch, C. J., Schaer, M., &amp; Menon, V. (2017). The default mode network in autism. </w:t>
      </w:r>
      <w:r>
        <w:rPr>
          <w:i/>
          <w:iCs/>
        </w:rPr>
        <w:t xml:space="preserve">Biological Psychiatry: Cognitive Neuroscience and Neuroimaging</w:t>
      </w:r>
      <w:r>
        <w:t xml:space="preserve">, </w:t>
      </w:r>
      <w:r>
        <w:rPr>
          <w:i/>
          <w:iCs/>
        </w:rPr>
        <w:t xml:space="preserve">2</w:t>
      </w:r>
      <w:r>
        <w:t xml:space="preserve">(6), 476–486.</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Seguin, C., Sporns, O., &amp; Zalesky, A. (2023). Brain network communication: concepts, models and applications. </w:t>
      </w:r>
      <w:r>
        <w:rPr>
          <w:i/>
          <w:iCs/>
        </w:rPr>
        <w:t xml:space="preserve">Nature Reviews Neuroscience</w:t>
      </w:r>
      <w:r>
        <w:t xml:space="preserve">, </w:t>
      </w:r>
      <w:r>
        <w:rPr>
          <w:i/>
          <w:iCs/>
        </w:rPr>
        <w:t xml:space="preserve">24</w:t>
      </w:r>
      <w:r>
        <w:t xml:space="preserve">(9), 557–574.</w:t>
      </w:r>
    </w:p>
    <w:p>
      <w:r>
        <w:t xml:space="preserve">Shinn, M., Hu, A., Turner, L., Noble, S., Preller, K. H., Ji, J. L., Moujaes, F., Achard, S., Scheinost, D., Constable, R. T., &amp; others. (2023). Functional brain networks reflect spatial and temporal autocorrelation. </w:t>
      </w:r>
      <w:r>
        <w:rPr>
          <w:i/>
          <w:iCs/>
        </w:rPr>
        <w:t xml:space="preserve">Nature Neuroscience</w:t>
      </w:r>
      <w:r>
        <w:t xml:space="preserve">, 1–12.</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6"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7"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6"/>
    <w:lvlOverride w:ilvl="0">
      <w:startOverride w:val="1"/>
    </w:lvlOverride>
  </w:num>
  <w:num w:numId="8">
    <w:abstractNumId w:val="7"/>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c1jxbh7dkb1ilja76lydn" Type="http://schemas.openxmlformats.org/officeDocument/2006/relationships/hyperlink" Target="https://github.com/pni-lab/connattractor" TargetMode="External"/><Relationship Id="rIdbg1wtvzsosmdroitsekq0" Type="http://schemas.openxmlformats.org/officeDocument/2006/relationships/hyperlink" Target="https://pni-lab.github.io/connattractor/" TargetMode="External"/><Relationship Id="rIdexue_wnsymnve2bjru9vl" Type="http://schemas.openxmlformats.org/officeDocument/2006/relationships/hyperlink" Target="http://openneuro.org" TargetMode="External"/><Relationship Id="rIddbwpbo7vmm9vsjsqtkqnq" Type="http://schemas.openxmlformats.org/officeDocument/2006/relationships/hyperlink" Target="https://github.com/pni-lab/connattractor" TargetMode="External"/><Relationship Id="rId4_6o1kfr0zyi1qmfqmxgn" Type="http://schemas.openxmlformats.org/officeDocument/2006/relationships/hyperlink" Target="http://preprocessed-connectomes-project.org/" TargetMode="External"/><Relationship Id="rId6" Type="http://schemas.openxmlformats.org/officeDocument/2006/relationships/image" Target="media/0w8h9dltwhbb-ftp5_bfe.png"/><Relationship Id="rId7" Type="http://schemas.openxmlformats.org/officeDocument/2006/relationships/image" Target="media/qcbgskxgor0lygba3wesm.png"/><Relationship Id="rId8" Type="http://schemas.openxmlformats.org/officeDocument/2006/relationships/image" Target="media/sv9gqntsrxvafikbvxiv6.png"/><Relationship Id="rId9" Type="http://schemas.openxmlformats.org/officeDocument/2006/relationships/image" Target="media/i1lmsuctiwvat4o3gityy.png"/><Relationship Id="rId10" Type="http://schemas.openxmlformats.org/officeDocument/2006/relationships/image" Target="media/bgfidvwkccquglivywp1a.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Connectome-Based Attractor Dynamics Underly Brain Activity in Rest, Task, and Disease</dc:title>
  <dc:creator>Un-named</dc:creator>
  <cp:lastModifiedBy>Un-named</cp:lastModifiedBy>
  <cp:revision>1</cp:revision>
  <dcterms:created xsi:type="dcterms:W3CDTF">2023-11-17T16:01:36.257Z</dcterms:created>
  <dcterms:modified xsi:type="dcterms:W3CDTF">2023-11-17T16:01:36.257Z</dcterms:modified>
</cp:coreProperties>
</file>

<file path=docProps/custom.xml><?xml version="1.0" encoding="utf-8"?>
<Properties xmlns="http://schemas.openxmlformats.org/officeDocument/2006/custom-properties" xmlns:vt="http://schemas.openxmlformats.org/officeDocument/2006/docPropsVTypes"/>
</file>